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jc w:val="center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по охране труда</w:t>
      </w:r>
      <w:r/>
    </w:p>
    <w:p>
      <w:pPr>
        <w:pStyle w:val="609"/>
        <w:ind w:left="0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Безопасность жизнедеятельности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и практикум для сред. проф. образования / С. В. Абрамова [и др.] ; под общ. ред. В. П. Соломина. – 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399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https://urait.ru/bcode/469524 (дата обращения: 04.04.2022). 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Беляков, Г. И.  Охрана труда и техника безопасности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для сред. проф. образования / Г. И. Беляков.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t xml:space="preserve"> Москва :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404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https://urait.ru/bcode/490058 (дата обращения: 04.04.2022). 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Беляков, Г. И.  Пожарная безопасность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пособие для сред. проф. образования / Г. И. Беляков.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Москва :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143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— URL: https://urait.ru/bcode/490054 (дата обращения: 04.04.2022).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Беляков, Г. И.  Электробезопасность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пособие для сред. проф. образования / Г. И. Беляков.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125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https://urait.ru/bcode/490056 (дата обращения: 04.04.2022).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Каракеян</w:t>
      </w:r>
      <w:r>
        <w:rPr>
          <w:rFonts w:ascii="Times New Roman" w:hAnsi="Times New Roman" w:cs="Times New Roman"/>
          <w:iCs/>
          <w:sz w:val="28"/>
          <w:szCs w:val="28"/>
        </w:rPr>
        <w:t xml:space="preserve">, В. И.  Безопасность жизнедеятельности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и практикум для сред. проф. образования / В. 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Каракеян</w:t>
      </w:r>
      <w:r>
        <w:rPr>
          <w:rFonts w:ascii="Times New Roman" w:hAnsi="Times New Roman" w:cs="Times New Roman"/>
          <w:iCs/>
          <w:sz w:val="28"/>
          <w:szCs w:val="28"/>
        </w:rPr>
        <w:t xml:space="preserve">, И. М. Никулина.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/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t xml:space="preserve">Москва :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313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https://urait.ru/bcode/489671 (дата обращения: 04.04.2022).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Карнаух</w:t>
      </w:r>
      <w:r>
        <w:rPr>
          <w:rFonts w:ascii="Times New Roman" w:hAnsi="Times New Roman" w:cs="Times New Roman"/>
          <w:iCs/>
          <w:sz w:val="28"/>
          <w:szCs w:val="28"/>
        </w:rPr>
        <w:t xml:space="preserve">, Н. Н.  Охрана труда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для сред. проф. образования / Н. Н.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Карнаух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380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https://urait.ru/bcode/489608 (дата обращения: 04.04.2022).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Куликов, О. Н. Охрана труда в строительстве : учеб. для студентов проф. образования / О. Н. Куликов, Е. И.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Ролин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Академия, 2021.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416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Резчиков, Е. А.  Безопасность жизнедеятельности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для сред. проф. образования / Е. А. Резчиков, А. В. Рязанцева.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t xml:space="preserve"> Москва :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639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https://urait.ru/bcode/495884 (дата обращения: 04.04.2022)</w:t>
      </w:r>
      <w:r/>
    </w:p>
    <w:p>
      <w:pPr>
        <w:pStyle w:val="609"/>
        <w:ind w:left="0"/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09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Родионова, О. М.  Охрана труда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учеб. для сред. проф. образования / О. М. Родионова, Д. А. Семенов.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113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iCs/>
          <w:sz w:val="28"/>
          <w:szCs w:val="28"/>
        </w:rPr>
        <w:t xml:space="preserve"> URL: https://urait.ru/bcode/490964 (дата обращения: 04.04.2022)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>
    <w:name w:val="Hyperlink"/>
    <w:basedOn w:val="605"/>
    <w:uiPriority w:val="99"/>
    <w:unhideWhenUsed/>
    <w:rPr>
      <w:color w:val="0000FF" w:themeColor="hyperlink"/>
      <w:u w:val="single"/>
    </w:rPr>
  </w:style>
  <w:style w:type="paragraph" w:styleId="609">
    <w:name w:val="List Paragraph"/>
    <w:basedOn w:val="604"/>
    <w:qFormat/>
    <w:uiPriority w:val="34"/>
    <w:pPr>
      <w:contextualSpacing w:val="true"/>
      <w:ind w:left="720"/>
    </w:pPr>
  </w:style>
  <w:style w:type="character" w:styleId="610">
    <w:name w:val="FollowedHyperlink"/>
    <w:basedOn w:val="605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</dc:creator>
  <cp:revision>10</cp:revision>
  <dcterms:created xsi:type="dcterms:W3CDTF">2021-12-23T22:43:00Z</dcterms:created>
  <dcterms:modified xsi:type="dcterms:W3CDTF">2022-04-25T03:12:47Z</dcterms:modified>
</cp:coreProperties>
</file>